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редакция по состоянию на 1 ноября 2025 года</w:t>
      </w:r>
    </w:p>
    <w:p w:rsid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P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FC58A2" w:rsidRP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СЛУЖБЫ ПО СПОРТУ</w:t>
      </w:r>
    </w:p>
    <w:p w:rsidR="00FC58A2" w:rsidRP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FC58A2" w:rsidRP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проведения государственной аккредитации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наделения их статусом республиканских спортивных федераций</w:t>
      </w:r>
    </w:p>
    <w:p w:rsid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P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Министерством юстиции</w:t>
      </w:r>
    </w:p>
    <w:p w:rsidR="00FC58A2" w:rsidRP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 9 февраля 2018 г.</w:t>
      </w:r>
    </w:p>
    <w:p w:rsidR="00FC58A2" w:rsidRDefault="00FC58A2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8136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18-6)</w:t>
      </w:r>
    </w:p>
    <w:p w:rsidR="00CE3D4A" w:rsidRPr="00FC58A2" w:rsidRDefault="00CE3D4A" w:rsidP="00FC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Default="00CE3D4A" w:rsidP="00CE3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внесёнными Приказами Государственной службы п порту Приднестровской Молдавской Республики от 22 апреля 2021 года № 68 (регистрационный № 10219 от 12 мая 2021 года) (САЗ 21-19), от 25 мая 2022 года № 98 (регистрационной № 11106 от 21 июня 2022 года) (САЗ 22-24)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4 марта 2025 года №42 (регистрационный №13070 от 21 марта 2025 года)</w:t>
      </w:r>
    </w:p>
    <w:p w:rsidR="00CE3D4A" w:rsidRPr="00CE3D4A" w:rsidRDefault="00CE3D4A" w:rsidP="00CE3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D4A" w:rsidRDefault="00CE3D4A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Приднестровской Молдавской Республики от 10 июля 2012 года № 133-3-V «О физической культуре и спорте в Приднестровской Молдавской Республике» (САЗ 12-29), Постановлением Правительства Приднестровской Молдавской Республики 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3D4A">
        <w:t xml:space="preserve"> </w:t>
      </w:r>
      <w:r w:rsidRP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проведения государственной аккредитации общественных организаций для наделения их стату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сом республиканских спортивных федерации,</w:t>
      </w:r>
      <w:r w:rsidR="000A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8A2"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проведения государственной аккредитации</w:t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 для наделения их статусом республиканских</w:t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спортивных федераций согласно </w:t>
      </w:r>
      <w:proofErr w:type="gramStart"/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исполнением настоящего Приказа оставляю за</w:t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со дня, следующего за днем</w:t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официального опубликования.</w:t>
      </w:r>
    </w:p>
    <w:p w:rsidR="00CE3D4A" w:rsidRDefault="00CE3D4A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Pr="00FC58A2" w:rsidRDefault="00FC58A2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Соколенко</w:t>
      </w:r>
    </w:p>
    <w:p w:rsidR="00CE3D4A" w:rsidRDefault="00CE3D4A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Pr="00FC58A2" w:rsidRDefault="00CE3D4A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C58A2"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Тирасполь</w:t>
      </w:r>
    </w:p>
    <w:p w:rsidR="00FC58A2" w:rsidRPr="00FC58A2" w:rsidRDefault="00FC58A2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14 декабря 2017 г.</w:t>
      </w:r>
    </w:p>
    <w:p w:rsidR="00FC58A2" w:rsidRPr="00FC58A2" w:rsidRDefault="00CE3D4A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C58A2"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N 184</w:t>
      </w:r>
    </w:p>
    <w:p w:rsidR="00CE3D4A" w:rsidRDefault="00CE3D4A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F77" w:rsidRDefault="000A0F77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D15A5" w:rsidRDefault="00CD15A5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Pr="00FC58A2" w:rsidRDefault="00FC58A2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Приказу</w:t>
      </w:r>
    </w:p>
    <w:p w:rsidR="00FC58A2" w:rsidRPr="00FC58A2" w:rsidRDefault="00FC58A2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службы по спорту</w:t>
      </w:r>
    </w:p>
    <w:p w:rsidR="00FC58A2" w:rsidRPr="00FC58A2" w:rsidRDefault="00FC58A2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FC58A2" w:rsidRPr="00FC58A2" w:rsidRDefault="00FC58A2" w:rsidP="00CE3D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декабря 2017 года N 184</w:t>
      </w:r>
    </w:p>
    <w:p w:rsidR="00CE3D4A" w:rsidRDefault="00CE3D4A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Pr="00FC58A2" w:rsidRDefault="00FC58A2" w:rsidP="00CE3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государственной аккредитации</w:t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CE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наделения их статусом республиканских спортивных федераций</w:t>
      </w:r>
    </w:p>
    <w:p w:rsidR="008E45EB" w:rsidRDefault="008E45EB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Default="00FC58A2" w:rsidP="008E4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CD15A5" w:rsidRPr="00FC58A2" w:rsidRDefault="00CD15A5" w:rsidP="008E4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проведения государственной аккредитации общественных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для наделения их статусом республиканской спортивной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(далее - Порядок) определяет: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государственной аккредитации общественных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которые созданы на основе членства и целями которых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развитие одного или нескольких видов спорта на территории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Приднестровской Молдавской Республики (далее 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общественная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организация), их пропаганда, организация, а также проведение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мероприятий и подготовка спортсменов по видам спорта,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включенным в Республиканский реестр видов спорта (за исключением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 видов спорта), включающей в себя: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рассмотрение заявления о государственной аккредитации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организации (далее - заявление), сведений и документов,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для государственной аккредитации;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решения о государственной аккредитации или об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 в государственной аккредитации общественной организации;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принятие решения о приостановлении или возобновлении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государственной аккредитации республиканской спортивной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федерации;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принятие решения о прекращении действия государственной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республиканской спортивной федерации.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Целью государственной аккредитации является наделение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организации статусом республиканской спортивной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Государственная аккредитация осуществляется Государственной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службой по спорту Приднестровской Молдавской Республики (далее -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служба).</w:t>
      </w:r>
    </w:p>
    <w:p w:rsid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одному виду спорта на территории Приднестровской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Молдавской Республики может быть аккредитована в качестве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 спортивной федерации только одна общественная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организация.</w:t>
      </w:r>
    </w:p>
    <w:p w:rsidR="008E45EB" w:rsidRPr="00FC58A2" w:rsidRDefault="008E45EB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Default="00FC58A2" w:rsidP="008E4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Рассмотрение заявления и документов, представленных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организацией для государственной аккредитации</w:t>
      </w:r>
    </w:p>
    <w:p w:rsidR="00CD15A5" w:rsidRPr="00FC58A2" w:rsidRDefault="00CD15A5" w:rsidP="008E4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получения государственной аккредитации и приобретения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 республиканской спортивной федерации общественная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представляет в Государственную службу для рассмотрения: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(обращение), содержащее наименование общественной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наименование вида (видов) спорта, в целях развития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(которых) создана и осуществляет свою деятельность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организация;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лиц, являющихся членами общественной организации;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персональном составе руководящих органов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организации;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засвидетельствованные в нотариальном порядке копии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учредительных документов общественной организации;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сведения о членстве общественной организации в международных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физкультурно-спортивных организациях;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</w:t>
      </w:r>
    </w:p>
    <w:p w:rsidR="00FC58A2" w:rsidRPr="008E45EB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ж) </w:t>
      </w:r>
      <w:r w:rsidR="008E45EB" w:rsidRP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 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перечень спортивных мероприятий, планируемых к проведению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организацией на последующие два календарных года;</w:t>
      </w:r>
    </w:p>
    <w:p w:rsidR="00FC58A2" w:rsidRPr="00FC58A2" w:rsidRDefault="00FC58A2" w:rsidP="008E45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сведения о спортивных мероприятиях, проведенных общественной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за год, предшествующий дню подачи заявления.</w:t>
      </w:r>
    </w:p>
    <w:p w:rsidR="00FC58A2" w:rsidRPr="00CD15A5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CD15A5" w:rsidRPr="00CD15A5">
        <w:rPr>
          <w:rFonts w:ascii="Times New Roman" w:hAnsi="Times New Roman" w:cs="Times New Roman"/>
          <w:sz w:val="24"/>
          <w:szCs w:val="24"/>
        </w:rPr>
        <w:t>Государственная служба проверяет полноту прилагаемых документов согласно пункту 5 настоящего Порядка. В случае несоответствия заявления (обращения) и прилагаемых документов пункту 5 настоящего Порядка, Государственная служба в течение 3 (трех) рабочих дней направляет в адрес общественной организации уведомление о несоответствии заявления (обращения) и прилагаемых документов. В уведомлении указывается на необходимость в течение 10 (десяти) рабочих дней представить в Государственную службу правильно оформленные и заполненные заявление (обращение) и прилагаемые документы</w:t>
      </w:r>
      <w:r w:rsidR="00CD15A5">
        <w:rPr>
          <w:rFonts w:ascii="Times New Roman" w:hAnsi="Times New Roman" w:cs="Times New Roman"/>
          <w:sz w:val="24"/>
          <w:szCs w:val="24"/>
        </w:rPr>
        <w:t xml:space="preserve"> и (или) недостающие документы.</w:t>
      </w:r>
    </w:p>
    <w:p w:rsidR="00FC58A2" w:rsidRPr="00CD15A5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CD15A5" w:rsidRPr="00CD15A5">
        <w:rPr>
          <w:rFonts w:ascii="Times New Roman" w:hAnsi="Times New Roman" w:cs="Times New Roman"/>
          <w:sz w:val="24"/>
          <w:szCs w:val="24"/>
        </w:rPr>
        <w:t>В случае непредставления общественной организацией правильно оформленного и заполненного заявления (обращения) и прилагаемых документов и (или) недостающих документов в срок, предусмотренный пунктом 6 настоящего Порядка, Государственная служба отказывает в государственной аккредитации общественной организации, о чем уведомляет общественную организацию в течение 1 (одного) рабочего дня со дня истечения срока, предусмотренног</w:t>
      </w:r>
      <w:r w:rsidR="00CD15A5">
        <w:rPr>
          <w:rFonts w:ascii="Times New Roman" w:hAnsi="Times New Roman" w:cs="Times New Roman"/>
          <w:sz w:val="24"/>
          <w:szCs w:val="24"/>
        </w:rPr>
        <w:t>о пунктом 6 настоящего Порядка.</w:t>
      </w:r>
    </w:p>
    <w:p w:rsidR="008E45EB" w:rsidRPr="00FC58A2" w:rsidRDefault="008E45EB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Default="00FC58A2" w:rsidP="008E4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Принятие решения о государственной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или об отказе в государственной аккредитации</w:t>
      </w:r>
      <w:r w:rsidR="008E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организации</w:t>
      </w:r>
    </w:p>
    <w:p w:rsidR="00CD15A5" w:rsidRPr="00FC58A2" w:rsidRDefault="00CD15A5" w:rsidP="008E4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803" w:rsidRDefault="00FC58A2" w:rsidP="004C48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4C4803" w:rsidRPr="004C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государственной аккредитации или об отказе в государственной аккредитации общественной организации принимается не позднее 10 (десяти) рабочих дней со дня предоставления общественной организацией заявления (обращения), сведений и документов, предусмотренных настоящим Порядком. Решение о государственной аккредитации или об отказе в государственной аккредитации общественной организации оформляется приказом Государственной </w:t>
      </w:r>
      <w:r w:rsidR="004C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службы.</w:t>
      </w:r>
    </w:p>
    <w:p w:rsidR="004C4803" w:rsidRPr="004C4803" w:rsidRDefault="00FC58A2" w:rsidP="004C48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C4803" w:rsidRPr="004C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готовности свидетельства о государственной аккредитации направляется в общественную организацию в течение 1 (одного) рабочего дня со дня подписания приказа </w:t>
      </w:r>
      <w:r w:rsidR="004C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аккредитации.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Статус республиканской спортивной федерации считается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приобретенным со дня государственной аккредитации.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Государственная аккредитация республиканской спортивной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осуществляется на четырехлетний срок.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Основаниями для отказа в государственной аккредитации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организации являются: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недостоверной информации в заявлении, сведениях и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документах, представленных общественной организацией согласно пункту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Порядка, а также несоответствие общественной организации условиям,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пунктом 4 статьи 15 Закона Приднестровской Молдавской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от 10 июля 2012 года N 133-З-V "О физической культуре и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 в Приднестровской Молдавской Республике (САЗ 17-29) (далее -Закон);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неустранение</w:t>
      </w:r>
      <w:proofErr w:type="spellEnd"/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организацией нарушений,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послуживших основанием для прекращения действия государственной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республиканской спортивной федерации (в случае подачи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организацией Заявления, сведений и документов,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пунктом 5 Порядка, у которой ранее было прекращено</w:t>
      </w:r>
      <w:r w:rsidR="00BB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государственной аккредитации);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ранее принятое Государственной службой решение о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 другой общественной организации,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осуществляющей развитие того же вида спорта (по результатам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заявлений (обращений), сведений и документов,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пунктом 5 Порядка, представленных двумя и более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общественными организациями);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Общественной организации, в отношении которой принято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государственной аккредитации, выдается свидетельство о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аккредитации, подтверждающее наличие статуса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 спортивной федерации (далее - свидетельство о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аккредитации).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государственной аккредитации общественной организации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двум и более видам спорта, свидетельство о государственной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выдается по каждому виду спорта.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4C48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Государственная служба обеспечивает учет выданных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государственной аккредитации в Едином реестре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республиканских спортивных федераций.</w:t>
      </w:r>
    </w:p>
    <w:p w:rsidR="00FC58A2" w:rsidRPr="004C4803" w:rsidRDefault="00FC58A2" w:rsidP="004C48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4C4803" w:rsidRPr="004C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утраты свидетельства о государственной аккредитации республиканская спортивная федерация уведомляет об этом Государственную службу и подает заявление о выдаче дубликата свидетельства, подтверждающего государственную аккредитацию. Выдача дубликата свидетельства, подтверждающего государственную аккредитацию, осуществляется в течение 3 (трех) рабочих дней со дня представления в Государственную службу заявления о выдаче дубликата свидетельства, подтверждающего государственную </w:t>
      </w:r>
      <w:r w:rsidR="004C48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аккредитацию.</w:t>
      </w:r>
    </w:p>
    <w:p w:rsidR="00FE502E" w:rsidRPr="00FE502E" w:rsidRDefault="00FC58A2" w:rsidP="00FE50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FE502E" w:rsidRPr="00FE50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наименования республиканской спортивной федерации и (или) ее места нахождения, такая организация в течение 10 (десяти) рабочих дней со дня принятия решения об изменении наименования направляет в Государственную службу заявление о переоформлении свидетельства о государственной аккредитации с приложением соответ</w:t>
      </w:r>
      <w:r w:rsidR="00FE50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 сведений и документов.</w:t>
      </w:r>
    </w:p>
    <w:p w:rsidR="00FE502E" w:rsidRDefault="00FC58A2" w:rsidP="00FE50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FE502E" w:rsidRPr="00FE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нового свидетельства о государственной аккредитации осуществляется в течение 3 (трех) рабочих дней со дня предоставления в Государственную службу заявления и документов, указанных </w:t>
      </w:r>
      <w:r w:rsidR="00FE50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17 настоящего Порядка.</w:t>
      </w:r>
    </w:p>
    <w:p w:rsid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Default="00FC58A2" w:rsidP="00CD1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Принятие решения о приостановлении,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возобновлении, прекращении действия государственной аккредитации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 спортивной федерации</w:t>
      </w:r>
    </w:p>
    <w:p w:rsidR="00CD15A5" w:rsidRPr="00FC58A2" w:rsidRDefault="00CD15A5" w:rsidP="00CD1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Действие государственной аккредитации республиканской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федерации приостанавливается Государственной службой в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неисполнения республиканской спортивной федерацией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обязанностей, предусмотренных пунктом 3 статьи 17 Закона.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Государственная служба устанавливает срок для устранения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послуживших основанием для приостановления действия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 республиканской спортивной федерации 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необходимых мер для недопущения в дальнейшем выявленных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21. Об устранении обстоятельств, послуживших основанием для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действия государственной аккредитации, и принятии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мер для недопущения в дальнейшем выявленных нарушений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республиканская спортивная федерация уведомляет Государственную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При устранении обстоятельств, послуживших основанием для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действия государственной аккредитации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 спортивной федерации и принятии необходимых мер для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недопущения в дальнейшем выявленных нарушений Государственная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возобновляет действие государственной аккредитации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 спортивной федерации.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Возобновление действия государственной аккредитации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 спортивной федерации не является основанием для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срока ее действия на период приостановления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 случае </w:t>
      </w:r>
      <w:proofErr w:type="spellStart"/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спортивной федерацией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срок обстоятельств, послуживших основанием для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приостановления, а также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отсутствия уведомления,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пунктом 21 настоящего Порядка, Государственная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прекращает действие государственной аккредитации.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При ликвидации общественной организации, прекращении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общественной организации в результате реорганизации в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слияния, разделения действие государственной аккредитации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прекращается со дня внесения в единый государственный реестр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записи о ликвидации юридического лица, о прекращении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деятельности в результате реорганизации.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 случае прекращения действия (отзыва) государственной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соответствующая республиканская общественная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лишается статуса республиканской спортивной федерации.</w:t>
      </w:r>
    </w:p>
    <w:p w:rsidR="00FC58A2" w:rsidRPr="00FC58A2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27. Решение о приостановлении, возобновлении, прекращении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государственной аккредитации республиканской спортивной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оформляется приказом Государственной службы.</w:t>
      </w:r>
    </w:p>
    <w:p w:rsidR="00FC58A2" w:rsidRPr="00FE502E" w:rsidRDefault="00FC58A2" w:rsidP="00FE50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FE502E" w:rsidRPr="00FE50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служба уведомляет соответствующую республиканскую спортивную федерацию о приостановлении, возобновлении, прекращении действия государственной аккредитации республиканской спортивной федерации в течение 1 (одного) рабочего дня со дня подпи</w:t>
      </w:r>
      <w:r w:rsidR="00FE5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 соответствующего приказа.</w:t>
      </w:r>
    </w:p>
    <w:p w:rsidR="00324B6A" w:rsidRPr="00324B6A" w:rsidRDefault="00FC58A2" w:rsidP="00CD1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29. Решение Государственной службы об оставлении заявления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(обращения) без рассмотрения, об отказе в государственной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аккредитации, о приостановлении и прекращении аккредитации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организации может быть обжаловано в суде в</w:t>
      </w:r>
      <w:r w:rsidR="00CD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порядке.</w:t>
      </w:r>
    </w:p>
    <w:sectPr w:rsidR="00324B6A" w:rsidRPr="0032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CB"/>
    <w:rsid w:val="000A0F77"/>
    <w:rsid w:val="00324B6A"/>
    <w:rsid w:val="004150DC"/>
    <w:rsid w:val="004C4803"/>
    <w:rsid w:val="008E45EB"/>
    <w:rsid w:val="00BB09BD"/>
    <w:rsid w:val="00CD15A5"/>
    <w:rsid w:val="00CE3D4A"/>
    <w:rsid w:val="00E946CB"/>
    <w:rsid w:val="00FC58A2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6DBD"/>
  <w15:chartTrackingRefBased/>
  <w15:docId w15:val="{5DB784A6-6FB0-4511-8EA6-8FC051C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836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7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66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59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11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58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72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3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3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66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85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28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71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283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26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35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31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11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18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67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04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198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15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850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432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784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20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89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15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63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115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66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82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4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64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638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90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30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45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19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85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87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6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92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1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696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54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570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95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34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61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546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5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2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73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71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847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15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920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7</cp:revision>
  <dcterms:created xsi:type="dcterms:W3CDTF">2025-11-04T11:52:00Z</dcterms:created>
  <dcterms:modified xsi:type="dcterms:W3CDTF">2025-11-04T12:53:00Z</dcterms:modified>
</cp:coreProperties>
</file>